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B18BC" w:rsidRDefault="007B18BC" w:rsidP="007B18BC">
      <w:pPr>
        <w:pStyle w:val="Header"/>
      </w:pPr>
      <w:r>
        <w:t>C</w:t>
      </w:r>
      <w:r>
        <w:t>HAPTER THIRTEEN</w:t>
      </w:r>
    </w:p>
    <w:p w:rsidR="007B18BC" w:rsidRDefault="007B18BC" w:rsidP="007B18BC">
      <w:r>
        <w:t>Discussion Questions</w:t>
      </w:r>
    </w:p>
    <w:p w:rsidR="00D84B16" w:rsidRDefault="00D84B16" w:rsidP="00D84B16">
      <w:pPr>
        <w:ind w:left="360"/>
      </w:pPr>
    </w:p>
    <w:p w:rsidR="00D84B16" w:rsidRDefault="00D84B16" w:rsidP="00D84B16">
      <w:pPr>
        <w:ind w:left="360"/>
      </w:pPr>
      <w:bookmarkStart w:id="0" w:name="_GoBack"/>
      <w:bookmarkEnd w:id="0"/>
    </w:p>
    <w:p w:rsidR="001F058F" w:rsidRDefault="00C90393" w:rsidP="00D84B16">
      <w:pPr>
        <w:numPr>
          <w:ilvl w:val="0"/>
          <w:numId w:val="1"/>
        </w:numPr>
      </w:pPr>
      <w:r>
        <w:t>Consider two products with the same cost but different margins. Which product should have a higher level of product availability? Why?</w:t>
      </w:r>
    </w:p>
    <w:p w:rsidR="00101EA4" w:rsidRDefault="00101EA4" w:rsidP="00101EA4">
      <w:pPr>
        <w:ind w:left="720"/>
      </w:pPr>
    </w:p>
    <w:p w:rsidR="00C90393" w:rsidRDefault="00B85C61" w:rsidP="00B85C61">
      <w:pPr>
        <w:ind w:left="720"/>
      </w:pPr>
      <w:r>
        <w:t xml:space="preserve">The product with the higher margin </w:t>
      </w:r>
      <w:r w:rsidR="00684C91">
        <w:t xml:space="preserve">should be stocked at a higher level of availability than the product with the lower margin. The product with the higher margin </w:t>
      </w:r>
      <w:r>
        <w:t xml:space="preserve">will have a higher </w:t>
      </w:r>
      <w:r w:rsidR="007E59F7" w:rsidRPr="00972688">
        <w:rPr>
          <w:i/>
        </w:rPr>
        <w:t>C</w:t>
      </w:r>
      <w:r w:rsidR="007E59F7" w:rsidRPr="00972688">
        <w:rPr>
          <w:i/>
          <w:vertAlign w:val="subscript"/>
        </w:rPr>
        <w:t>u</w:t>
      </w:r>
      <w:r w:rsidR="007E59F7">
        <w:t xml:space="preserve">, which is the </w:t>
      </w:r>
      <w:r>
        <w:t>cost of understocking</w:t>
      </w:r>
      <w:r w:rsidR="007E59F7">
        <w:t xml:space="preserve">. The cost of understocking is the sale price less the cost and may be thought of </w:t>
      </w:r>
      <w:r w:rsidR="002413C0">
        <w:t xml:space="preserve">by the supplier </w:t>
      </w:r>
      <w:r w:rsidR="007E59F7">
        <w:t>as profit foregone</w:t>
      </w:r>
      <w:r>
        <w:t xml:space="preserve">. </w:t>
      </w:r>
      <w:r w:rsidR="007E59F7">
        <w:t xml:space="preserve">A higher cost of understocking results in a higher critical </w:t>
      </w:r>
      <w:proofErr w:type="spellStart"/>
      <w:r w:rsidR="007E59F7">
        <w:t>fractile</w:t>
      </w:r>
      <w:proofErr w:type="spellEnd"/>
      <w:r w:rsidR="007E59F7">
        <w:t>, so the</w:t>
      </w:r>
      <w:r>
        <w:t xml:space="preserve"> optimal cycle service level will be higher, which will yield a higher availability.</w:t>
      </w:r>
    </w:p>
    <w:p w:rsidR="00C90393" w:rsidRDefault="00C90393" w:rsidP="00C90393"/>
    <w:p w:rsidR="00C90393" w:rsidRDefault="00C90393" w:rsidP="00C90393">
      <w:pPr>
        <w:numPr>
          <w:ilvl w:val="0"/>
          <w:numId w:val="1"/>
        </w:numPr>
      </w:pPr>
      <w:r>
        <w:t>Consider two products with the same margin carried by a retail store. Any leftover units of one product are worthless. Leftover units of the other product can be sold to outlet stores. Which product should have a higher level o</w:t>
      </w:r>
      <w:r w:rsidR="00E578EB">
        <w:t>f</w:t>
      </w:r>
      <w:r>
        <w:t xml:space="preserve"> availability? Why?</w:t>
      </w:r>
    </w:p>
    <w:p w:rsidR="00101EA4" w:rsidRDefault="00101EA4" w:rsidP="00101EA4">
      <w:pPr>
        <w:ind w:left="720"/>
      </w:pPr>
    </w:p>
    <w:p w:rsidR="00C90393" w:rsidRDefault="007E59F7" w:rsidP="007E59F7">
      <w:pPr>
        <w:ind w:left="720"/>
      </w:pPr>
      <w:r>
        <w:t xml:space="preserve">The product with the </w:t>
      </w:r>
      <w:r w:rsidR="00684C91">
        <w:t xml:space="preserve">higher salvage value should be stocked at a higher level of availability than those with the lower salvage value. The product with the higher salvage value will have a lower </w:t>
      </w:r>
      <w:r w:rsidR="00684C91" w:rsidRPr="00972688">
        <w:rPr>
          <w:i/>
        </w:rPr>
        <w:t>C</w:t>
      </w:r>
      <w:r w:rsidR="00684C91" w:rsidRPr="00972688">
        <w:rPr>
          <w:i/>
          <w:vertAlign w:val="subscript"/>
        </w:rPr>
        <w:t>o</w:t>
      </w:r>
      <w:r w:rsidR="00684C91">
        <w:t xml:space="preserve">, which is the cost of overstocking. The cost of overstocking is the sale price less the salvage value. A lower cost of overstocking results in a higher critical </w:t>
      </w:r>
      <w:proofErr w:type="spellStart"/>
      <w:r w:rsidR="00684C91">
        <w:t>fractile</w:t>
      </w:r>
      <w:proofErr w:type="spellEnd"/>
      <w:r w:rsidR="00684C91">
        <w:t>, so the optimal cycle service level will be higher, which will yield a higher availability.</w:t>
      </w:r>
    </w:p>
    <w:p w:rsidR="00C90393" w:rsidRDefault="00C90393" w:rsidP="00C90393"/>
    <w:p w:rsidR="00C90393" w:rsidRDefault="00C90393" w:rsidP="00C90393">
      <w:pPr>
        <w:numPr>
          <w:ilvl w:val="0"/>
          <w:numId w:val="1"/>
        </w:numPr>
      </w:pPr>
      <w:r>
        <w:t>A firm improves its forecast accuracy using better market intelligence. What impact will this have on supply chain inventories and profitability? Why?</w:t>
      </w:r>
    </w:p>
    <w:p w:rsidR="00101EA4" w:rsidRDefault="00101EA4" w:rsidP="00101EA4">
      <w:pPr>
        <w:ind w:left="720"/>
      </w:pPr>
    </w:p>
    <w:p w:rsidR="00C90393" w:rsidRDefault="002716DC" w:rsidP="00684C91">
      <w:pPr>
        <w:ind w:left="720"/>
      </w:pPr>
      <w:r>
        <w:t>Improved forecast accuracy should result in a closer match between supply and demand</w:t>
      </w:r>
      <w:r w:rsidR="002413C0">
        <w:t>, resulting in improved profitability</w:t>
      </w:r>
      <w:r>
        <w:t>. An improved match will</w:t>
      </w:r>
      <w:r w:rsidR="004B5954">
        <w:t xml:space="preserve"> not change the service level but will</w:t>
      </w:r>
      <w:r>
        <w:t xml:space="preserve"> result in lower levels of unplanned carryover inventory and shortages at the end of planning periods. The improved match will</w:t>
      </w:r>
      <w:r w:rsidR="00293FA0">
        <w:t xml:space="preserve"> increase profit by</w:t>
      </w:r>
      <w:r>
        <w:t xml:space="preserve"> lower</w:t>
      </w:r>
      <w:r w:rsidR="00293FA0">
        <w:t>ing</w:t>
      </w:r>
      <w:r>
        <w:t xml:space="preserve"> the expected costs of</w:t>
      </w:r>
      <w:r w:rsidR="002413C0">
        <w:t xml:space="preserve"> having too much or too little inventory.</w:t>
      </w:r>
    </w:p>
    <w:p w:rsidR="00C90393" w:rsidRDefault="00C90393" w:rsidP="00C90393"/>
    <w:p w:rsidR="00C90393" w:rsidRDefault="00C90393" w:rsidP="00C90393">
      <w:pPr>
        <w:numPr>
          <w:ilvl w:val="0"/>
          <w:numId w:val="1"/>
        </w:numPr>
      </w:pPr>
      <w:r>
        <w:t>How can postponement of product differentiation be use</w:t>
      </w:r>
      <w:r w:rsidR="002716DC">
        <w:t>d</w:t>
      </w:r>
      <w:r>
        <w:t xml:space="preserve"> to improve supply chain profitability?</w:t>
      </w:r>
    </w:p>
    <w:p w:rsidR="00101EA4" w:rsidRDefault="00101EA4" w:rsidP="00101EA4">
      <w:pPr>
        <w:ind w:left="720"/>
      </w:pPr>
    </w:p>
    <w:p w:rsidR="00C90393" w:rsidRDefault="002716DC" w:rsidP="002716DC">
      <w:pPr>
        <w:ind w:left="720"/>
      </w:pPr>
      <w:r>
        <w:t xml:space="preserve">Postponement refers to the delay of product differentiation until closer to the sale of the product. Postponement allows producers to leverage two features common to forecasts: forecasts with shorter time horizons tend to be more accurate than those with longer time horizons; and aggregate forecasts tend to be more accurate than forecasts for individual items/models. </w:t>
      </w:r>
      <w:r w:rsidR="00B86992">
        <w:t>More accurate forecasts allow for a better match of supply and demand, thereby lowering mismatch costs and increasing profitability as discussed in the previous question.</w:t>
      </w:r>
    </w:p>
    <w:p w:rsidR="00C90393" w:rsidRDefault="00C90393" w:rsidP="00C90393"/>
    <w:p w:rsidR="00ED313F" w:rsidRDefault="00A20626" w:rsidP="00A20626">
      <w:pPr>
        <w:numPr>
          <w:ilvl w:val="0"/>
          <w:numId w:val="1"/>
        </w:numPr>
      </w:pPr>
      <w:r>
        <w:lastRenderedPageBreak/>
        <w:t>What are some scenarios in which postponing product differentiation across all products may not be profitable?  How can tailored postponement help in such situations?</w:t>
      </w:r>
    </w:p>
    <w:p w:rsidR="003C659C" w:rsidRDefault="003C659C" w:rsidP="003C659C"/>
    <w:p w:rsidR="003C659C" w:rsidRDefault="003C659C" w:rsidP="003C659C">
      <w:pPr>
        <w:ind w:left="720"/>
      </w:pPr>
      <w:r>
        <w:t>Postponement is valuable in a supply chain when a firm sells a large variety of products with highly unpredictable demand of about the same size that is not positively correlated.  Postponement is not as valuable if a large fraction of the demand comes from a few products.  In such a setting, tailored postponement is most effective whereby base loads are not postponed but the variation is postponed.</w:t>
      </w:r>
      <w:r w:rsidR="002A0952">
        <w:t xml:space="preserve"> Postponement may also not be very valuable if demand across products is predictable (low coefficient of variation) or positively correlated.</w:t>
      </w:r>
    </w:p>
    <w:p w:rsidR="003C659C" w:rsidRDefault="003C659C" w:rsidP="003C659C">
      <w:pPr>
        <w:ind w:left="720"/>
      </w:pPr>
    </w:p>
    <w:p w:rsidR="00A20626" w:rsidRDefault="00A20626" w:rsidP="00A20626">
      <w:pPr>
        <w:numPr>
          <w:ilvl w:val="0"/>
          <w:numId w:val="1"/>
        </w:numPr>
      </w:pPr>
      <w:r>
        <w:t>Zara has used local production in Europe to have short replenishment lead times.  How does this capability of quick response help the company improve profits in a highly volatile trendy apparel marketplace?</w:t>
      </w:r>
    </w:p>
    <w:p w:rsidR="003C659C" w:rsidRDefault="003C659C" w:rsidP="003C659C"/>
    <w:p w:rsidR="003C659C" w:rsidRDefault="003C659C" w:rsidP="003C659C">
      <w:pPr>
        <w:ind w:left="720"/>
      </w:pPr>
      <w:r>
        <w:t>In a trendy apparel market</w:t>
      </w:r>
      <w:r w:rsidR="002D464A">
        <w:t>,</w:t>
      </w:r>
      <w:r>
        <w:t xml:space="preserve"> </w:t>
      </w:r>
      <w:r w:rsidR="00293FA0">
        <w:t xml:space="preserve">it is difficult to forecast demand well unless you are close to the sales season. Also, </w:t>
      </w:r>
      <w:r>
        <w:t xml:space="preserve">there exists a high probability for inventory obsolescence due to the nature of the industry.  Therefore, by </w:t>
      </w:r>
      <w:r w:rsidR="00293FA0">
        <w:t>having very short lead times</w:t>
      </w:r>
      <w:r>
        <w:t xml:space="preserve">, Zara </w:t>
      </w:r>
      <w:r w:rsidR="00293FA0">
        <w:t>is able to better able to match production with</w:t>
      </w:r>
      <w:r>
        <w:t xml:space="preserve"> the </w:t>
      </w:r>
      <w:r w:rsidR="00C91A13">
        <w:t>ever-</w:t>
      </w:r>
      <w:r>
        <w:t>changing demand.</w:t>
      </w:r>
    </w:p>
    <w:p w:rsidR="003C659C" w:rsidRDefault="003C659C" w:rsidP="003C659C">
      <w:pPr>
        <w:ind w:left="720"/>
      </w:pPr>
    </w:p>
    <w:p w:rsidR="00A20626" w:rsidRDefault="00B14A64" w:rsidP="00A20626">
      <w:pPr>
        <w:numPr>
          <w:ilvl w:val="0"/>
          <w:numId w:val="1"/>
        </w:numPr>
      </w:pPr>
      <w:r>
        <w:t xml:space="preserve">How should limited supply capacity be allocated across multiple seasonal </w:t>
      </w:r>
      <w:r w:rsidR="003D5647">
        <w:t>products</w:t>
      </w:r>
      <w:r w:rsidR="00A20626">
        <w:t>?</w:t>
      </w:r>
    </w:p>
    <w:p w:rsidR="00C11167" w:rsidRDefault="00C11167" w:rsidP="00C11167"/>
    <w:p w:rsidR="00C11167" w:rsidRDefault="00B14A64" w:rsidP="00C11167">
      <w:pPr>
        <w:ind w:left="720"/>
      </w:pPr>
      <w:r>
        <w:t>Limited production capacity should be allocated across multiple products in a way that the marginal benefit of producing an extra unit of each product is the same (and positive)</w:t>
      </w:r>
      <w:r w:rsidR="00196A71">
        <w:t>.</w:t>
      </w:r>
      <w:r>
        <w:t xml:space="preserve"> Using this approach, a larger fraction of the production capacity (relative to demand) will be allocated to </w:t>
      </w:r>
      <w:r w:rsidR="0013615B">
        <w:t>higher-</w:t>
      </w:r>
      <w:r>
        <w:t xml:space="preserve">margin products and a lower fraction will be allocated to </w:t>
      </w:r>
      <w:r w:rsidR="0013615B">
        <w:t>low-</w:t>
      </w:r>
      <w:r>
        <w:t>margin products.</w:t>
      </w:r>
    </w:p>
    <w:sectPr w:rsidR="00C11167" w:rsidSect="00724128">
      <w:footerReference w:type="default" r:id="rId7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F0E3D" w:rsidRDefault="00CF0E3D">
      <w:r>
        <w:separator/>
      </w:r>
    </w:p>
  </w:endnote>
  <w:endnote w:type="continuationSeparator" w:id="0">
    <w:p w:rsidR="00CF0E3D" w:rsidRDefault="00CF0E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0626" w:rsidRDefault="00EF78E2">
    <w:pPr>
      <w:pStyle w:val="Footer"/>
    </w:pPr>
    <w:r>
      <w:t>Copyright © 2019 Pearson Education, Inc.</w:t>
    </w:r>
    <w:r w:rsidR="00A20626">
      <w:tab/>
    </w:r>
    <w:r w:rsidR="00A20626">
      <w:tab/>
    </w:r>
    <w:r w:rsidR="00EB1A70">
      <w:rPr>
        <w:noProof/>
      </w:rPr>
      <w:drawing>
        <wp:inline distT="0" distB="0" distL="0" distR="0">
          <wp:extent cx="649224" cy="461497"/>
          <wp:effectExtent l="0" t="0" r="0" b="0"/>
          <wp:docPr id="1" name="Picture 1" descr="AL1111843_High 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AL1111843_High R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9224" cy="4614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F0E3D" w:rsidRDefault="00CF0E3D">
      <w:r>
        <w:separator/>
      </w:r>
    </w:p>
  </w:footnote>
  <w:footnote w:type="continuationSeparator" w:id="0">
    <w:p w:rsidR="00CF0E3D" w:rsidRDefault="00CF0E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97B72B3"/>
    <w:multiLevelType w:val="hybridMultilevel"/>
    <w:tmpl w:val="0956729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0393"/>
    <w:rsid w:val="00050499"/>
    <w:rsid w:val="000B7E4F"/>
    <w:rsid w:val="00101EA4"/>
    <w:rsid w:val="0013615B"/>
    <w:rsid w:val="00146F2A"/>
    <w:rsid w:val="00171949"/>
    <w:rsid w:val="00177829"/>
    <w:rsid w:val="00196A71"/>
    <w:rsid w:val="001F058F"/>
    <w:rsid w:val="002413C0"/>
    <w:rsid w:val="002716DC"/>
    <w:rsid w:val="00293FA0"/>
    <w:rsid w:val="002A0952"/>
    <w:rsid w:val="002C000B"/>
    <w:rsid w:val="002D464A"/>
    <w:rsid w:val="00361D7A"/>
    <w:rsid w:val="00371DC7"/>
    <w:rsid w:val="003C3770"/>
    <w:rsid w:val="003C659C"/>
    <w:rsid w:val="003D5647"/>
    <w:rsid w:val="004827CD"/>
    <w:rsid w:val="004B25E0"/>
    <w:rsid w:val="004B5954"/>
    <w:rsid w:val="004F2D1B"/>
    <w:rsid w:val="005C5EE2"/>
    <w:rsid w:val="005E34C9"/>
    <w:rsid w:val="00684C91"/>
    <w:rsid w:val="006A478D"/>
    <w:rsid w:val="00722196"/>
    <w:rsid w:val="00724128"/>
    <w:rsid w:val="00764CAD"/>
    <w:rsid w:val="00771CC5"/>
    <w:rsid w:val="007844C8"/>
    <w:rsid w:val="007B18BC"/>
    <w:rsid w:val="007E59F7"/>
    <w:rsid w:val="007E64F8"/>
    <w:rsid w:val="00826C69"/>
    <w:rsid w:val="00881BB3"/>
    <w:rsid w:val="00937859"/>
    <w:rsid w:val="00972688"/>
    <w:rsid w:val="009F1431"/>
    <w:rsid w:val="00A20626"/>
    <w:rsid w:val="00B14A64"/>
    <w:rsid w:val="00B456DF"/>
    <w:rsid w:val="00B53ACC"/>
    <w:rsid w:val="00B85C61"/>
    <w:rsid w:val="00B86992"/>
    <w:rsid w:val="00C11167"/>
    <w:rsid w:val="00C90393"/>
    <w:rsid w:val="00C91A13"/>
    <w:rsid w:val="00CA5A14"/>
    <w:rsid w:val="00CF0E3D"/>
    <w:rsid w:val="00D84B16"/>
    <w:rsid w:val="00E128F7"/>
    <w:rsid w:val="00E15BFD"/>
    <w:rsid w:val="00E31ACA"/>
    <w:rsid w:val="00E35367"/>
    <w:rsid w:val="00E578EB"/>
    <w:rsid w:val="00E64BB0"/>
    <w:rsid w:val="00EA34F7"/>
    <w:rsid w:val="00EB1A70"/>
    <w:rsid w:val="00EB4997"/>
    <w:rsid w:val="00ED313F"/>
    <w:rsid w:val="00EE380F"/>
    <w:rsid w:val="00EF62C8"/>
    <w:rsid w:val="00EF78E2"/>
    <w:rsid w:val="00EF7C38"/>
    <w:rsid w:val="00F3356B"/>
    <w:rsid w:val="00FD0F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9C0AD9B"/>
  <w15:docId w15:val="{140CC98E-4FE1-446D-A45E-9228E1FF1D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24128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D84B16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D84B16"/>
    <w:pPr>
      <w:tabs>
        <w:tab w:val="center" w:pos="4320"/>
        <w:tab w:val="right" w:pos="8640"/>
      </w:tabs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26C6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826C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640</Words>
  <Characters>3650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Chapter 13 - Discussion questions</vt:lpstr>
    </vt:vector>
  </TitlesOfParts>
  <Company>UCO</Company>
  <LinksUpToDate>false</LinksUpToDate>
  <CharactersWithSpaces>4282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Chapter 13 - Discussion questions</dc:title>
  <dc:subject>Supply Chain Management - 6th edition</dc:subject>
  <dc:creator>Jay Mabe</dc:creator>
  <cp:lastModifiedBy>Mirano, Ronel</cp:lastModifiedBy>
  <cp:revision>5</cp:revision>
  <dcterms:created xsi:type="dcterms:W3CDTF">2017-10-19T09:34:00Z</dcterms:created>
  <dcterms:modified xsi:type="dcterms:W3CDTF">2017-11-06T07:42:00Z</dcterms:modified>
</cp:coreProperties>
</file>